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</w:t>
      </w:r>
      <w:r>
        <w:rPr>
          <w:rFonts w:hint="eastAsia"/>
          <w:sz w:val="24"/>
        </w:rPr>
        <w:t>已充分知悉贵方</w:t>
      </w:r>
      <w:r>
        <w:rPr>
          <w:rFonts w:hint="eastAsia" w:eastAsia="宋体" w:cs="Times New Roman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白云区机场路飞云东街7号401房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CS-2025-BDC11A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白云区机场路飞云东街7号401房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cs="宋体"/>
          <w:sz w:val="24"/>
        </w:rPr>
        <w:t xml:space="preserve">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510C7467"/>
    <w:rsid w:val="526C5210"/>
    <w:rsid w:val="535A2E0A"/>
    <w:rsid w:val="53B05836"/>
    <w:rsid w:val="55824AE2"/>
    <w:rsid w:val="59811F3C"/>
    <w:rsid w:val="5C216A90"/>
    <w:rsid w:val="655B751E"/>
    <w:rsid w:val="6A4D30D2"/>
    <w:rsid w:val="704E1854"/>
    <w:rsid w:val="743837B8"/>
    <w:rsid w:val="788A2A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2025-11-07T05:12:06Z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