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8430DE">
      <w:pPr>
        <w:pStyle w:val="3"/>
        <w:pageBreakBefore/>
        <w:spacing w:before="156" w:beforeLines="50" w:after="156" w:afterLines="50" w:line="360" w:lineRule="auto"/>
        <w:jc w:val="center"/>
        <w:rPr>
          <w:rFonts w:hint="eastAsia" w:ascii="宋体" w:hAnsi="宋体" w:cs="宋体"/>
          <w:highlight w:val="none"/>
        </w:rPr>
      </w:pPr>
      <w:bookmarkStart w:id="0" w:name="_Toc31656"/>
      <w:bookmarkStart w:id="1" w:name="_Toc932971707"/>
      <w:bookmarkStart w:id="2" w:name="_Toc15687"/>
      <w:bookmarkStart w:id="3" w:name="_Toc24028"/>
      <w:bookmarkStart w:id="4" w:name="_Toc24915"/>
      <w:bookmarkStart w:id="5" w:name="_Toc21018"/>
      <w:bookmarkStart w:id="6" w:name="_Toc25406"/>
      <w:bookmarkStart w:id="7" w:name="_Toc20587"/>
      <w:bookmarkStart w:id="8" w:name="_Toc22025"/>
      <w:bookmarkStart w:id="9" w:name="_Toc731548624"/>
      <w:bookmarkStart w:id="10" w:name="_Toc4848"/>
      <w:bookmarkStart w:id="11" w:name="_Toc4380"/>
      <w:bookmarkStart w:id="12" w:name="_Toc10001"/>
      <w:bookmarkStart w:id="13" w:name="_Toc25799"/>
      <w:bookmarkStart w:id="14" w:name="_Toc18477"/>
      <w:bookmarkStart w:id="91" w:name="_GoBack"/>
      <w:r>
        <w:rPr>
          <w:rFonts w:hint="eastAsia" w:ascii="宋体" w:hAnsi="宋体" w:cs="宋体"/>
          <w:highlight w:val="none"/>
        </w:rPr>
        <w:t>海南分公司（党委工作部）2026年度订阅机</w:t>
      </w:r>
      <w:bookmarkEnd w:id="91"/>
      <w:r>
        <w:rPr>
          <w:rFonts w:hint="eastAsia" w:ascii="宋体" w:hAnsi="宋体" w:cs="宋体"/>
          <w:highlight w:val="none"/>
        </w:rPr>
        <w:t>上报刊《三亚日报》邀请函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5283C699">
      <w:pPr>
        <w:spacing w:line="360" w:lineRule="auto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三亚传媒影视集团有限公司：</w:t>
      </w:r>
    </w:p>
    <w:p w14:paraId="02ED8CE8">
      <w:pPr>
        <w:spacing w:line="360" w:lineRule="auto"/>
        <w:ind w:firstLine="42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中国南方航空股份有限公司(以下简称“采购人”)，就以下项目邀请贵公司进行</w:t>
      </w:r>
      <w:r>
        <w:rPr>
          <w:rFonts w:hint="eastAsia" w:ascii="宋体" w:hAnsi="宋体" w:cs="宋体"/>
          <w:highlight w:val="none"/>
          <w:lang w:val="en-US" w:eastAsia="zh-CN"/>
        </w:rPr>
        <w:t>直接</w:t>
      </w:r>
      <w:r>
        <w:rPr>
          <w:rFonts w:hint="eastAsia" w:ascii="宋体" w:hAnsi="宋体" w:cs="宋体"/>
          <w:highlight w:val="none"/>
        </w:rPr>
        <w:t>采购。</w:t>
      </w:r>
    </w:p>
    <w:p w14:paraId="3CEA6DB9"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15" w:name="_Toc937824449"/>
      <w:bookmarkStart w:id="16" w:name="_Toc12908"/>
      <w:bookmarkStart w:id="17" w:name="_Toc28966"/>
      <w:bookmarkStart w:id="18" w:name="_Toc12615"/>
      <w:bookmarkStart w:id="19" w:name="_Toc21499"/>
      <w:bookmarkStart w:id="20" w:name="_Toc22494"/>
      <w:bookmarkStart w:id="21" w:name="_Toc14726"/>
      <w:bookmarkStart w:id="22" w:name="_Toc20984"/>
      <w:bookmarkStart w:id="23" w:name="_Toc25510"/>
      <w:bookmarkStart w:id="24" w:name="_Toc4442"/>
      <w:bookmarkStart w:id="25" w:name="_Toc18933"/>
      <w:bookmarkStart w:id="26" w:name="_Toc12550"/>
      <w:bookmarkStart w:id="27" w:name="_Toc32195"/>
      <w:bookmarkStart w:id="28" w:name="_Toc474962233"/>
      <w:bookmarkStart w:id="29" w:name="_Toc30878"/>
      <w:r>
        <w:rPr>
          <w:rFonts w:hint="eastAsia" w:ascii="宋体" w:hAnsi="宋体" w:cs="宋体"/>
          <w:b/>
          <w:highlight w:val="none"/>
        </w:rPr>
        <w:t>1、项目简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62A293D0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1.1 </w:t>
      </w:r>
      <w:r>
        <w:rPr>
          <w:rFonts w:hint="eastAsia" w:ascii="宋体" w:hAnsi="宋体" w:cs="宋体"/>
          <w:szCs w:val="21"/>
          <w:highlight w:val="none"/>
        </w:rPr>
        <w:t>项目名称：海南分公司（党委工作部）2026年度订阅机上报刊《三亚日报》。</w:t>
      </w:r>
    </w:p>
    <w:p w14:paraId="0C5A8504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1.2 </w:t>
      </w:r>
      <w:r>
        <w:rPr>
          <w:rFonts w:hint="eastAsia" w:ascii="宋体" w:hAnsi="宋体" w:cs="宋体"/>
          <w:bCs/>
          <w:szCs w:val="21"/>
          <w:highlight w:val="none"/>
        </w:rPr>
        <w:t>项目</w:t>
      </w:r>
      <w:r>
        <w:rPr>
          <w:rFonts w:hint="eastAsia" w:ascii="宋体" w:hAnsi="宋体" w:cs="宋体"/>
          <w:szCs w:val="21"/>
          <w:highlight w:val="none"/>
        </w:rPr>
        <w:t>编号：CZ2025006688 。</w:t>
      </w:r>
    </w:p>
    <w:p w14:paraId="711AAC38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1.3 </w:t>
      </w:r>
      <w:r>
        <w:rPr>
          <w:rFonts w:hint="eastAsia" w:ascii="宋体" w:hAnsi="宋体" w:cs="宋体"/>
          <w:szCs w:val="21"/>
          <w:highlight w:val="none"/>
        </w:rPr>
        <w:t>项目类别：</w:t>
      </w:r>
      <w:r>
        <w:rPr>
          <w:rFonts w:hint="eastAsia" w:ascii="宋体" w:hAnsi="宋体" w:cs="宋体"/>
          <w:color w:val="000000"/>
          <w:szCs w:val="21"/>
          <w:highlight w:val="none"/>
        </w:rPr>
        <w:t>货物类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586E0BE0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1.4 </w:t>
      </w:r>
      <w:r>
        <w:rPr>
          <w:rFonts w:hint="eastAsia" w:ascii="宋体" w:hAnsi="宋体" w:cs="宋体"/>
          <w:szCs w:val="21"/>
          <w:highlight w:val="none"/>
        </w:rPr>
        <w:t>资金来源：企业自筹资金；</w:t>
      </w:r>
    </w:p>
    <w:p w14:paraId="68C756E8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1.5 </w:t>
      </w:r>
      <w:r>
        <w:rPr>
          <w:rFonts w:hint="eastAsia" w:ascii="宋体" w:hAnsi="宋体" w:cs="宋体"/>
          <w:bCs/>
          <w:szCs w:val="21"/>
          <w:highlight w:val="none"/>
        </w:rPr>
        <w:t>项目</w:t>
      </w:r>
      <w:r>
        <w:rPr>
          <w:rFonts w:hint="eastAsia" w:ascii="宋体" w:hAnsi="宋体" w:cs="宋体"/>
          <w:szCs w:val="21"/>
          <w:highlight w:val="none"/>
        </w:rPr>
        <w:t>内容、数量、限价或预算：</w:t>
      </w:r>
    </w:p>
    <w:tbl>
      <w:tblPr>
        <w:tblStyle w:val="8"/>
        <w:tblW w:w="94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476"/>
        <w:gridCol w:w="1575"/>
        <w:gridCol w:w="2490"/>
        <w:gridCol w:w="2385"/>
        <w:gridCol w:w="795"/>
      </w:tblGrid>
      <w:tr w14:paraId="1E237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E26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AE57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采购内容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A36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采购数量</w:t>
            </w:r>
          </w:p>
          <w:p w14:paraId="3AC8EA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份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</w:p>
        </w:tc>
        <w:tc>
          <w:tcPr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125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单价限价</w:t>
            </w:r>
          </w:p>
          <w:p w14:paraId="4A07ED7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eastAsia="zh-CN" w:bidi="ar"/>
              </w:rPr>
              <w:t>元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val="en-US" w:eastAsia="zh-CN" w:bidi="ar"/>
              </w:rPr>
              <w:t>/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eastAsia="zh-CN" w:bidi="ar"/>
              </w:rPr>
              <w:t>份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（含税）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6B1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总价限价</w:t>
            </w:r>
          </w:p>
          <w:p w14:paraId="43AF24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val="en-US" w:eastAsia="zh-CN" w:bidi="ar"/>
              </w:rPr>
              <w:t>元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）</w:t>
            </w:r>
            <w:r>
              <w:rPr>
                <w:rFonts w:hint="eastAsia" w:ascii="宋体" w:hAnsi="宋体" w:cs="宋体"/>
                <w:bCs/>
                <w:szCs w:val="21"/>
                <w:highlight w:val="none"/>
                <w:lang w:eastAsia="zh-CN"/>
              </w:rPr>
              <w:t>（含税）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C79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zCs w:val="21"/>
                <w:highlight w:val="none"/>
              </w:rPr>
              <w:t>备注</w:t>
            </w:r>
          </w:p>
        </w:tc>
      </w:tr>
      <w:tr w14:paraId="51460A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4A8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386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2026年度订阅机上报刊《三亚日报》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6961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226</w:t>
            </w:r>
          </w:p>
        </w:tc>
        <w:tc>
          <w:tcPr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A2D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270.00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8F1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61020.00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75D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【】</w:t>
            </w:r>
          </w:p>
        </w:tc>
      </w:tr>
      <w:tr w14:paraId="3A306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62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BFB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  <w:highlight w:val="none"/>
                <w:lang w:bidi="ar"/>
              </w:rPr>
              <w:t>合计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B431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61020.00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4DB5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 w14:paraId="4D9B49B2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b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注</w:t>
      </w:r>
      <w:r>
        <w:rPr>
          <w:rFonts w:hint="eastAsia" w:ascii="宋体" w:hAnsi="宋体" w:cs="宋体"/>
          <w:kern w:val="0"/>
          <w:szCs w:val="21"/>
          <w:highlight w:val="none"/>
        </w:rPr>
        <w:t>：1、以上均为含税价。因国家税务政策变化导致增值税率发生变化时，按新的增值税率执行，协议价=协议签订时的不含税价*(1+新税率)，协议签订时的不含税价＝(协议约定的含税价、价外费用)/(1+协议签订时适用的税率)。</w:t>
      </w:r>
    </w:p>
    <w:p w14:paraId="5DE0E463">
      <w:pPr>
        <w:spacing w:line="360" w:lineRule="auto"/>
        <w:ind w:firstLine="840" w:firstLineChars="400"/>
        <w:rPr>
          <w:rFonts w:hint="eastAsia" w:ascii="宋体" w:hAnsi="宋体" w:cs="宋体"/>
          <w:kern w:val="0"/>
          <w:szCs w:val="21"/>
          <w:highlight w:val="none"/>
        </w:rPr>
      </w:pPr>
      <w:r>
        <w:rPr>
          <w:rFonts w:hint="eastAsia" w:ascii="宋体" w:hAnsi="宋体" w:cs="宋体"/>
          <w:kern w:val="0"/>
          <w:szCs w:val="21"/>
          <w:highlight w:val="none"/>
        </w:rPr>
        <w:t>2、本项目采用固定金额采购模式。供应商必须对全部内容进行报价，</w:t>
      </w:r>
      <w:r>
        <w:rPr>
          <w:rFonts w:hint="eastAsia" w:ascii="宋体" w:hAnsi="宋体" w:cs="宋体"/>
          <w:b/>
          <w:bCs/>
          <w:kern w:val="0"/>
          <w:szCs w:val="21"/>
          <w:highlight w:val="none"/>
        </w:rPr>
        <w:t>如有缺漏或超过最高限价（单价或总价）的报价，将导致报价无效。</w:t>
      </w:r>
      <w:r>
        <w:rPr>
          <w:rFonts w:hint="eastAsia" w:ascii="宋体" w:hAnsi="宋体" w:cs="宋体"/>
          <w:szCs w:val="21"/>
          <w:highlight w:val="none"/>
        </w:rPr>
        <w:t>最高单价限价金额和最高总价限价金额，是用户单位根据20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25</w:t>
      </w:r>
      <w:r>
        <w:rPr>
          <w:rFonts w:hint="eastAsia" w:ascii="宋体" w:hAnsi="宋体" w:cs="宋体"/>
          <w:szCs w:val="21"/>
          <w:highlight w:val="none"/>
        </w:rPr>
        <w:t>年实际使用量和20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26</w:t>
      </w:r>
      <w:r>
        <w:rPr>
          <w:rFonts w:hint="eastAsia" w:ascii="宋体" w:hAnsi="宋体" w:cs="宋体"/>
          <w:szCs w:val="21"/>
          <w:highlight w:val="none"/>
        </w:rPr>
        <w:t>年核准的预算金额核算所得，最终结算应以具体签署的合同约定为准</w:t>
      </w:r>
      <w:r>
        <w:rPr>
          <w:rFonts w:hint="eastAsia" w:ascii="宋体" w:hAnsi="宋体" w:cs="宋体"/>
          <w:kern w:val="0"/>
          <w:szCs w:val="21"/>
          <w:highlight w:val="none"/>
        </w:rPr>
        <w:t>。</w:t>
      </w:r>
    </w:p>
    <w:p w14:paraId="410567CB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1.6</w:t>
      </w:r>
      <w:r>
        <w:rPr>
          <w:rFonts w:hint="eastAsia" w:ascii="宋体" w:hAnsi="宋体" w:cs="宋体"/>
          <w:szCs w:val="21"/>
          <w:highlight w:val="none"/>
        </w:rPr>
        <w:t xml:space="preserve"> 交货地点及交货期：</w:t>
      </w:r>
    </w:p>
    <w:tbl>
      <w:tblPr>
        <w:tblStyle w:val="8"/>
        <w:tblW w:w="90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103"/>
        <w:gridCol w:w="4629"/>
        <w:gridCol w:w="2570"/>
      </w:tblGrid>
      <w:tr w14:paraId="25CD7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64" w:type="dxa"/>
            <w:noWrap w:val="0"/>
            <w:vAlign w:val="top"/>
          </w:tcPr>
          <w:p w14:paraId="222B68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序号</w:t>
            </w:r>
          </w:p>
        </w:tc>
        <w:tc>
          <w:tcPr>
            <w:tcW w:w="1103" w:type="dxa"/>
            <w:noWrap w:val="0"/>
            <w:vAlign w:val="top"/>
          </w:tcPr>
          <w:p w14:paraId="5332E9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交货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内容</w:t>
            </w:r>
          </w:p>
        </w:tc>
        <w:tc>
          <w:tcPr>
            <w:tcW w:w="4629" w:type="dxa"/>
            <w:noWrap w:val="0"/>
            <w:vAlign w:val="top"/>
          </w:tcPr>
          <w:p w14:paraId="1B7EA1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交货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地点</w:t>
            </w:r>
          </w:p>
        </w:tc>
        <w:tc>
          <w:tcPr>
            <w:tcW w:w="2570" w:type="dxa"/>
            <w:noWrap w:val="0"/>
            <w:vAlign w:val="top"/>
          </w:tcPr>
          <w:p w14:paraId="453EAC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Cs w:val="21"/>
                <w:highlight w:val="none"/>
              </w:rPr>
              <w:t>【交货/服务】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时间</w:t>
            </w:r>
          </w:p>
        </w:tc>
      </w:tr>
      <w:tr w14:paraId="338AC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4" w:type="dxa"/>
            <w:noWrap w:val="0"/>
            <w:vAlign w:val="top"/>
          </w:tcPr>
          <w:p w14:paraId="39D734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03" w:type="dxa"/>
            <w:noWrap w:val="0"/>
            <w:vAlign w:val="top"/>
          </w:tcPr>
          <w:p w14:paraId="6910D1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《三亚日报》</w:t>
            </w:r>
          </w:p>
        </w:tc>
        <w:tc>
          <w:tcPr>
            <w:tcW w:w="4629" w:type="dxa"/>
            <w:noWrap w:val="0"/>
            <w:vAlign w:val="top"/>
          </w:tcPr>
          <w:p w14:paraId="22EAE7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三亚传媒影视集团有限公司每天06：00点前将226份报纸送到三亚凤凰机场南航基地货运楼一楼机供品仓库。</w:t>
            </w:r>
          </w:p>
        </w:tc>
        <w:tc>
          <w:tcPr>
            <w:tcW w:w="2570" w:type="dxa"/>
            <w:noWrap w:val="0"/>
            <w:vAlign w:val="top"/>
          </w:tcPr>
          <w:p w14:paraId="15E2D2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FF"/>
                <w:kern w:val="0"/>
                <w:szCs w:val="21"/>
                <w:highlight w:val="none"/>
              </w:rPr>
              <w:t>投递时间自2026年5月1日至2027年4月30日止。</w:t>
            </w:r>
          </w:p>
        </w:tc>
      </w:tr>
    </w:tbl>
    <w:p w14:paraId="0E73CDD2">
      <w:pPr>
        <w:spacing w:line="360" w:lineRule="auto"/>
        <w:ind w:firstLine="422" w:firstLineChars="200"/>
        <w:rPr>
          <w:rFonts w:hint="eastAsia" w:ascii="宋体" w:hAnsi="宋体" w:cs="宋体"/>
          <w:color w:val="0000FF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1.7 </w:t>
      </w:r>
      <w:r>
        <w:rPr>
          <w:rFonts w:hint="eastAsia" w:ascii="宋体" w:hAnsi="宋体" w:cs="宋体"/>
          <w:szCs w:val="21"/>
          <w:highlight w:val="none"/>
        </w:rPr>
        <w:t>合同期限：2026年5月1日至2027年4月30日止。</w:t>
      </w:r>
    </w:p>
    <w:p w14:paraId="7DCDBAFF">
      <w:pPr>
        <w:widowControl/>
        <w:spacing w:line="360" w:lineRule="auto"/>
        <w:ind w:firstLine="422" w:firstLineChars="200"/>
        <w:rPr>
          <w:rFonts w:hint="eastAsia"/>
          <w:highlight w:val="none"/>
        </w:rPr>
      </w:pPr>
      <w:r>
        <w:rPr>
          <w:rFonts w:hint="eastAsia" w:ascii="宋体" w:hAnsi="宋体" w:cs="宋体"/>
          <w:b/>
          <w:highlight w:val="none"/>
          <w:lang w:val="en-US" w:eastAsia="zh-CN"/>
        </w:rPr>
        <w:t>1</w:t>
      </w:r>
      <w:r>
        <w:rPr>
          <w:rFonts w:hint="eastAsia" w:ascii="宋体" w:hAnsi="宋体" w:cs="宋体"/>
          <w:b/>
          <w:highlight w:val="none"/>
        </w:rPr>
        <w:t>.</w:t>
      </w:r>
      <w:r>
        <w:rPr>
          <w:rFonts w:hint="eastAsia" w:ascii="宋体" w:hAnsi="宋体" w:cs="宋体"/>
          <w:b/>
          <w:highlight w:val="none"/>
          <w:lang w:val="en-US" w:eastAsia="zh-CN"/>
        </w:rPr>
        <w:t>8</w:t>
      </w:r>
      <w:r>
        <w:rPr>
          <w:rFonts w:hint="eastAsia" w:ascii="宋体" w:hAnsi="宋体" w:cs="宋体"/>
          <w:b/>
          <w:highlight w:val="none"/>
        </w:rPr>
        <w:t xml:space="preserve"> </w:t>
      </w:r>
      <w:r>
        <w:rPr>
          <w:rFonts w:hint="eastAsia" w:ascii="宋体" w:hAnsi="宋体" w:cs="宋体"/>
          <w:b w:val="0"/>
          <w:bCs/>
          <w:color w:val="auto"/>
          <w:highlight w:val="none"/>
          <w:lang w:val="en-US" w:eastAsia="zh-CN"/>
        </w:rPr>
        <w:t>分支机构（分公司）以自己名义参加本次直接采购的，不得使用法人（总公司）的资质与业绩。</w:t>
      </w:r>
    </w:p>
    <w:p w14:paraId="29B0E8DD">
      <w:pPr>
        <w:spacing w:line="360" w:lineRule="auto"/>
        <w:ind w:firstLine="422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1.</w:t>
      </w: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9</w:t>
      </w:r>
      <w:r>
        <w:rPr>
          <w:rFonts w:hint="eastAsia" w:ascii="宋体" w:hAnsi="宋体" w:cs="宋体"/>
          <w:b/>
          <w:bCs/>
          <w:szCs w:val="21"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被列入南航集团“限制交易供应商名单”且仍在限制期内的法人或其他组织不得参与本次</w:t>
      </w:r>
      <w:r>
        <w:rPr>
          <w:rFonts w:hint="eastAsia" w:ascii="宋体" w:hAnsi="宋体" w:cs="宋体"/>
          <w:highlight w:val="none"/>
          <w:lang w:eastAsia="zh-CN"/>
        </w:rPr>
        <w:t>直接采购</w:t>
      </w:r>
      <w:r>
        <w:rPr>
          <w:rFonts w:hint="eastAsia" w:ascii="宋体" w:hAnsi="宋体" w:cs="宋体"/>
          <w:highlight w:val="none"/>
        </w:rPr>
        <w:t>。</w:t>
      </w:r>
    </w:p>
    <w:p w14:paraId="7FDBB712">
      <w:pPr>
        <w:spacing w:line="360" w:lineRule="auto"/>
        <w:ind w:firstLine="422" w:firstLineChars="200"/>
        <w:rPr>
          <w:rFonts w:hint="eastAsia" w:ascii="宋体" w:hAnsi="宋体" w:cs="宋体"/>
          <w:strike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1.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10</w:t>
      </w:r>
      <w:r>
        <w:rPr>
          <w:rFonts w:hint="eastAsia" w:ascii="宋体" w:hAnsi="宋体" w:cs="宋体"/>
          <w:b/>
          <w:bCs/>
          <w:highlight w:val="none"/>
        </w:rPr>
        <w:t xml:space="preserve"> </w:t>
      </w:r>
      <w:r>
        <w:rPr>
          <w:rFonts w:hint="eastAsia" w:ascii="宋体" w:hAnsi="宋体" w:cs="宋体"/>
          <w:highlight w:val="none"/>
        </w:rPr>
        <w:t>被列入南航集团</w:t>
      </w:r>
      <w:r>
        <w:rPr>
          <w:rFonts w:hint="eastAsia" w:ascii="宋体" w:hAnsi="宋体" w:cs="宋体"/>
          <w:szCs w:val="21"/>
          <w:highlight w:val="none"/>
        </w:rPr>
        <w:t>“禁止交易企业名单”的企业，不得参与</w:t>
      </w:r>
      <w:r>
        <w:rPr>
          <w:rFonts w:hint="eastAsia" w:ascii="宋体" w:hAnsi="宋体" w:cs="宋体"/>
          <w:highlight w:val="none"/>
        </w:rPr>
        <w:t>本次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34E3B5FE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 w:val="21"/>
          <w:szCs w:val="21"/>
          <w:highlight w:val="none"/>
          <w:lang w:val="en-US" w:eastAsia="zh-CN"/>
        </w:rPr>
        <w:t>1.11本项目提供的产品/服务应符合中国现行各项安全管理相关法律、法规、规章、政策和管理规范等规定及要求。本项目鼓励使用低碳、新能源、节能、环保产品。</w:t>
      </w:r>
    </w:p>
    <w:p w14:paraId="62F35071"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color w:val="FF0000"/>
          <w:highlight w:val="none"/>
        </w:rPr>
      </w:pPr>
      <w:bookmarkStart w:id="30" w:name="_Toc8228"/>
      <w:bookmarkStart w:id="31" w:name="_Toc63394507"/>
      <w:bookmarkStart w:id="32" w:name="_Toc5665"/>
      <w:bookmarkStart w:id="33" w:name="_Toc22932"/>
      <w:bookmarkStart w:id="34" w:name="_Toc17336"/>
      <w:bookmarkStart w:id="35" w:name="_Toc21563"/>
      <w:bookmarkStart w:id="36" w:name="_Toc2927"/>
      <w:bookmarkStart w:id="37" w:name="_Toc19833"/>
      <w:bookmarkStart w:id="38" w:name="_Toc18186"/>
      <w:bookmarkStart w:id="39" w:name="_Toc24374"/>
      <w:bookmarkStart w:id="40" w:name="_Toc28386"/>
      <w:bookmarkStart w:id="41" w:name="_Toc22721"/>
      <w:bookmarkStart w:id="42" w:name="_Toc11208"/>
      <w:bookmarkStart w:id="43" w:name="_Toc25798"/>
      <w:bookmarkStart w:id="44" w:name="_Toc17533528"/>
      <w:r>
        <w:rPr>
          <w:rFonts w:hint="eastAsia" w:ascii="宋体" w:hAnsi="宋体" w:cs="宋体"/>
          <w:b/>
          <w:highlight w:val="none"/>
        </w:rPr>
        <w:t>2、</w:t>
      </w:r>
      <w:r>
        <w:rPr>
          <w:rFonts w:hint="eastAsia" w:ascii="宋体" w:hAnsi="宋体" w:cs="宋体"/>
          <w:b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highlight w:val="none"/>
        </w:rPr>
        <w:t>文件的获取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75C3FA9F">
      <w:pPr>
        <w:tabs>
          <w:tab w:val="left" w:pos="3700"/>
        </w:tabs>
        <w:spacing w:line="360" w:lineRule="auto"/>
        <w:ind w:firstLine="422" w:firstLineChars="200"/>
        <w:rPr>
          <w:rFonts w:hint="eastAsia"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2.1</w:t>
      </w:r>
      <w:r>
        <w:rPr>
          <w:rFonts w:hint="eastAsia" w:ascii="宋体" w:hAnsi="宋体" w:cs="宋体"/>
          <w:szCs w:val="21"/>
          <w:highlight w:val="none"/>
        </w:rPr>
        <w:t xml:space="preserve"> 获取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文件时间：</w:t>
      </w:r>
      <w:r>
        <w:rPr>
          <w:rFonts w:hint="eastAsia" w:ascii="宋体" w:hAnsi="宋体" w:cs="宋体"/>
          <w:highlight w:val="none"/>
        </w:rPr>
        <w:t>2026年3月19日至2026年3月24日</w:t>
      </w:r>
      <w:r>
        <w:rPr>
          <w:rFonts w:hint="eastAsia" w:ascii="宋体" w:hAnsi="宋体" w:cs="宋体"/>
          <w:szCs w:val="21"/>
          <w:highlight w:val="none"/>
          <w:lang w:eastAsia="zh-CN"/>
        </w:rPr>
        <w:t>，具体以“中国南方航空采购招标网”公布的时间为准</w:t>
      </w:r>
      <w:r>
        <w:rPr>
          <w:rFonts w:hint="eastAsia" w:ascii="宋体" w:hAnsi="宋体" w:cs="宋体"/>
          <w:szCs w:val="21"/>
          <w:highlight w:val="none"/>
        </w:rPr>
        <w:t>；</w:t>
      </w:r>
      <w:r>
        <w:rPr>
          <w:rFonts w:hint="eastAsia" w:ascii="宋体" w:hAnsi="宋体" w:cs="宋体"/>
          <w:b/>
          <w:bCs/>
          <w:szCs w:val="21"/>
          <w:highlight w:val="none"/>
        </w:rPr>
        <w:t>请务必在此期间登陆“中国南方航空采购招标网”（以下简称“南航采招网”，网址：https://csbidding.csair.com），选择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>项目下载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>文件；否则将无法参与</w:t>
      </w:r>
      <w:r>
        <w:rPr>
          <w:rFonts w:hint="eastAsia" w:ascii="宋体" w:hAnsi="宋体" w:cs="宋体"/>
          <w:b/>
          <w:bCs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szCs w:val="21"/>
          <w:highlight w:val="none"/>
        </w:rPr>
        <w:t xml:space="preserve">。 </w:t>
      </w:r>
    </w:p>
    <w:p w14:paraId="0DDDF5D1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2.2</w:t>
      </w:r>
      <w:r>
        <w:rPr>
          <w:rFonts w:hint="eastAsia" w:ascii="宋体" w:hAnsi="宋体" w:cs="宋体"/>
          <w:szCs w:val="21"/>
          <w:highlight w:val="none"/>
        </w:rPr>
        <w:t xml:space="preserve"> </w:t>
      </w:r>
      <w:r>
        <w:rPr>
          <w:rFonts w:hint="eastAsia" w:ascii="宋体" w:hAnsi="宋体" w:cs="宋体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szCs w:val="21"/>
          <w:highlight w:val="none"/>
        </w:rPr>
        <w:t>文件获取途径：</w:t>
      </w:r>
    </w:p>
    <w:p w14:paraId="2C4FED3A">
      <w:pPr>
        <w:widowControl/>
        <w:spacing w:line="360" w:lineRule="auto"/>
        <w:ind w:firstLine="0" w:firstLineChars="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详见https://csbidding.csair.cn/cms/nfhk/webfile/bzzx/czzn/20200226/96540.html</w:t>
      </w:r>
    </w:p>
    <w:p w14:paraId="13910D8F"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45" w:name="_Toc23486"/>
      <w:bookmarkStart w:id="46" w:name="_Toc669200116"/>
      <w:bookmarkStart w:id="47" w:name="_Toc20942"/>
      <w:bookmarkStart w:id="48" w:name="_Toc4529"/>
      <w:bookmarkStart w:id="49" w:name="_Toc24121"/>
      <w:bookmarkStart w:id="50" w:name="_Toc18811"/>
      <w:bookmarkStart w:id="51" w:name="_Toc10011"/>
      <w:bookmarkStart w:id="52" w:name="_Toc18858"/>
      <w:bookmarkStart w:id="53" w:name="_Toc9323"/>
      <w:bookmarkStart w:id="54" w:name="_Toc1103897626"/>
      <w:bookmarkStart w:id="55" w:name="_Toc21713"/>
      <w:bookmarkStart w:id="56" w:name="_Toc25917"/>
      <w:bookmarkStart w:id="57" w:name="_Toc1420"/>
      <w:bookmarkStart w:id="58" w:name="_Toc14072"/>
      <w:bookmarkStart w:id="59" w:name="_Toc28282"/>
      <w:r>
        <w:rPr>
          <w:rFonts w:hint="eastAsia" w:ascii="宋体" w:hAnsi="宋体" w:cs="宋体"/>
          <w:b/>
          <w:highlight w:val="none"/>
        </w:rPr>
        <w:t>3、响应文件的递交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14:paraId="2B243B03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>3.1</w:t>
      </w:r>
      <w:r>
        <w:rPr>
          <w:rFonts w:hint="eastAsia" w:ascii="宋体" w:hAnsi="宋体" w:cs="宋体"/>
          <w:bCs/>
          <w:szCs w:val="21"/>
          <w:highlight w:val="none"/>
        </w:rPr>
        <w:t xml:space="preserve"> </w:t>
      </w:r>
      <w:r>
        <w:rPr>
          <w:rFonts w:hint="eastAsia" w:ascii="宋体" w:hAnsi="宋体" w:cs="宋体"/>
          <w:b/>
          <w:szCs w:val="21"/>
          <w:highlight w:val="none"/>
        </w:rPr>
        <w:t>响应文件递交的截止时间（报价截止时间）为2026年3月26日23时59分</w:t>
      </w:r>
      <w:r>
        <w:rPr>
          <w:rFonts w:hint="eastAsia" w:ascii="宋体" w:hAnsi="宋体" w:cs="宋体"/>
          <w:color w:val="000000"/>
          <w:szCs w:val="21"/>
          <w:highlight w:val="none"/>
        </w:rPr>
        <w:t>，具体以“中国南方航空采购招标网”公布的时间为准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color w:val="000000"/>
          <w:szCs w:val="21"/>
          <w:highlight w:val="none"/>
        </w:rPr>
        <w:t>供应商应在截止时间前通过</w:t>
      </w: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电子招标投标交易平台</w:t>
      </w:r>
      <w:r>
        <w:rPr>
          <w:rFonts w:hint="eastAsia" w:ascii="宋体" w:hAnsi="宋体" w:cs="宋体"/>
          <w:color w:val="000000"/>
          <w:szCs w:val="21"/>
          <w:highlight w:val="none"/>
        </w:rPr>
        <w:t>递交响应文件。</w:t>
      </w:r>
    </w:p>
    <w:p w14:paraId="6433EC8B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3.2</w:t>
      </w:r>
      <w:r>
        <w:rPr>
          <w:rFonts w:hint="eastAsia" w:ascii="宋体" w:hAnsi="宋体" w:cs="宋体"/>
          <w:color w:val="000000"/>
          <w:szCs w:val="21"/>
          <w:highlight w:val="none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逾期上传的响应文件，采购人将予以拒收。</w:t>
      </w:r>
      <w:r>
        <w:rPr>
          <w:rFonts w:hint="eastAsia" w:ascii="宋体" w:hAnsi="宋体" w:cs="宋体"/>
          <w:szCs w:val="21"/>
          <w:highlight w:val="none"/>
        </w:rPr>
        <w:tab/>
      </w:r>
    </w:p>
    <w:p w14:paraId="008C3AA4"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highlight w:val="none"/>
        </w:rPr>
      </w:pPr>
      <w:bookmarkStart w:id="60" w:name="_Toc30143"/>
      <w:bookmarkStart w:id="61" w:name="_Toc30549"/>
      <w:bookmarkStart w:id="62" w:name="_Toc25733"/>
      <w:bookmarkStart w:id="63" w:name="_Toc24608"/>
      <w:bookmarkStart w:id="64" w:name="_Toc13171"/>
      <w:bookmarkStart w:id="65" w:name="_Toc14128"/>
      <w:bookmarkStart w:id="66" w:name="_Toc3695"/>
      <w:bookmarkStart w:id="67" w:name="_Toc7448"/>
      <w:bookmarkStart w:id="68" w:name="_Toc8313"/>
      <w:bookmarkStart w:id="69" w:name="_Toc17516"/>
      <w:bookmarkStart w:id="70" w:name="_Toc645944394"/>
      <w:bookmarkStart w:id="71" w:name="_Toc15754"/>
      <w:bookmarkStart w:id="72" w:name="_Toc15776"/>
      <w:bookmarkStart w:id="73" w:name="_Toc357769470"/>
      <w:bookmarkStart w:id="74" w:name="_Toc8609"/>
      <w:r>
        <w:rPr>
          <w:rFonts w:hint="eastAsia" w:ascii="宋体" w:hAnsi="宋体" w:cs="宋体"/>
          <w:b/>
          <w:highlight w:val="none"/>
        </w:rPr>
        <w:t>4、联系方式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0BCD4272">
      <w:pPr>
        <w:spacing w:line="360" w:lineRule="auto"/>
        <w:ind w:firstLine="422" w:firstLineChars="200"/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b/>
          <w:bCs/>
          <w:szCs w:val="21"/>
          <w:highlight w:val="none"/>
        </w:rPr>
        <w:t>.1</w:t>
      </w: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采购人：中国南方航空股份有限公司</w:t>
      </w:r>
      <w:r>
        <w:rPr>
          <w:rFonts w:hint="eastAsia" w:ascii="宋体" w:hAnsi="宋体" w:cs="宋体"/>
          <w:szCs w:val="21"/>
          <w:highlight w:val="none"/>
          <w:lang w:eastAsia="zh-CN"/>
        </w:rPr>
        <w:t>海南分公司</w:t>
      </w:r>
    </w:p>
    <w:p w14:paraId="7C0321B4">
      <w:pPr>
        <w:spacing w:line="360" w:lineRule="auto"/>
        <w:ind w:firstLine="315" w:firstLineChars="15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地址：</w:t>
      </w:r>
      <w:r>
        <w:rPr>
          <w:rFonts w:hint="eastAsia" w:ascii="宋体" w:hAnsi="宋体" w:cs="宋体"/>
          <w:szCs w:val="21"/>
          <w:highlight w:val="none"/>
          <w:lang w:eastAsia="zh-CN"/>
        </w:rPr>
        <w:t>海南省三亚市凤凰机场南航基地运控楼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505室</w:t>
      </w:r>
      <w:r>
        <w:rPr>
          <w:rFonts w:hint="eastAsia" w:ascii="宋体" w:hAnsi="宋体" w:cs="宋体"/>
          <w:szCs w:val="21"/>
          <w:highlight w:val="none"/>
        </w:rPr>
        <w:t xml:space="preserve"> </w:t>
      </w:r>
    </w:p>
    <w:p w14:paraId="21775EE4">
      <w:pPr>
        <w:spacing w:line="360" w:lineRule="auto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      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联系人及联系电话：</w:t>
      </w:r>
      <w:r>
        <w:rPr>
          <w:rFonts w:hint="eastAsia" w:ascii="宋体" w:hAnsi="宋体" w:cs="宋体"/>
          <w:szCs w:val="21"/>
          <w:highlight w:val="none"/>
          <w:lang w:eastAsia="zh-CN"/>
        </w:rPr>
        <w:t>王女士</w:t>
      </w:r>
      <w:r>
        <w:rPr>
          <w:rFonts w:hint="eastAsia" w:ascii="宋体" w:hAnsi="宋体" w:cs="宋体"/>
          <w:szCs w:val="21"/>
          <w:highlight w:val="none"/>
        </w:rPr>
        <w:t>，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18689728802</w:t>
      </w:r>
      <w:r>
        <w:rPr>
          <w:rFonts w:hint="eastAsia" w:ascii="宋体" w:hAnsi="宋体" w:cs="宋体"/>
          <w:szCs w:val="21"/>
          <w:highlight w:val="none"/>
        </w:rPr>
        <w:t xml:space="preserve">  </w:t>
      </w:r>
    </w:p>
    <w:p w14:paraId="3F328250"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4.3 技术支持客服热线：020-86138881，020-86122152，020-86131709</w:t>
      </w:r>
    </w:p>
    <w:p w14:paraId="685306BE">
      <w:pPr>
        <w:pStyle w:val="4"/>
        <w:spacing w:line="360" w:lineRule="auto"/>
        <w:ind w:left="0"/>
        <w:rPr>
          <w:rFonts w:hint="eastAsia" w:ascii="宋体" w:hAnsi="宋体" w:cs="宋体"/>
          <w:b/>
          <w:highlight w:val="none"/>
        </w:rPr>
      </w:pPr>
      <w:bookmarkStart w:id="75" w:name="_Toc24337"/>
      <w:bookmarkStart w:id="76" w:name="_Toc243"/>
      <w:bookmarkStart w:id="77" w:name="_Toc13452"/>
      <w:bookmarkStart w:id="78" w:name="_Toc31671"/>
      <w:bookmarkStart w:id="79" w:name="_Toc23026"/>
      <w:bookmarkStart w:id="80" w:name="_Toc21280"/>
      <w:bookmarkStart w:id="81" w:name="_Toc19035"/>
      <w:bookmarkStart w:id="82" w:name="_Toc1614844276"/>
      <w:bookmarkStart w:id="83" w:name="_Toc71279127"/>
      <w:bookmarkStart w:id="84" w:name="_Toc29297"/>
      <w:bookmarkStart w:id="85" w:name="_Toc29256"/>
      <w:bookmarkStart w:id="86" w:name="_Toc13262"/>
      <w:bookmarkStart w:id="87" w:name="_Toc25759"/>
      <w:bookmarkStart w:id="88" w:name="_Toc19056"/>
      <w:bookmarkStart w:id="89" w:name="_Toc8534"/>
      <w:bookmarkStart w:id="90" w:name="_Toc873741535"/>
      <w:r>
        <w:rPr>
          <w:rFonts w:hint="eastAsia" w:ascii="宋体" w:hAnsi="宋体" w:cs="宋体"/>
          <w:b/>
          <w:highlight w:val="none"/>
        </w:rPr>
        <w:t>5、</w:t>
      </w:r>
      <w:r>
        <w:rPr>
          <w:rFonts w:hint="eastAsia" w:ascii="宋体" w:hAnsi="宋体" w:cs="宋体"/>
          <w:b/>
          <w:highlight w:val="none"/>
          <w:lang w:val="en-US" w:eastAsia="zh-CN"/>
        </w:rPr>
        <w:t>澄清、</w:t>
      </w:r>
      <w:r>
        <w:rPr>
          <w:rFonts w:hint="eastAsia" w:ascii="宋体" w:hAnsi="宋体" w:cs="宋体"/>
          <w:b/>
          <w:highlight w:val="none"/>
        </w:rPr>
        <w:t>异议、投诉反馈路径</w:t>
      </w:r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 w14:paraId="137605F4">
      <w:pPr>
        <w:spacing w:line="360" w:lineRule="auto"/>
        <w:ind w:left="100" w:firstLine="419" w:firstLineChars="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5.1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如供应商对采购文件有疑问，需采购人进行解释说明的，应在</w:t>
      </w:r>
      <w:r>
        <w:rPr>
          <w:rFonts w:hint="eastAsia" w:ascii="宋体" w:hAnsi="宋体" w:cs="宋体"/>
          <w:szCs w:val="21"/>
          <w:highlight w:val="none"/>
        </w:rPr>
        <w:t>获取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szCs w:val="21"/>
          <w:highlight w:val="none"/>
        </w:rPr>
        <w:t>文件时间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截止前</w:t>
      </w:r>
      <w:r>
        <w:rPr>
          <w:rFonts w:hint="eastAsia" w:ascii="宋体" w:hAnsi="宋体" w:cs="宋体"/>
          <w:szCs w:val="21"/>
          <w:highlight w:val="none"/>
        </w:rPr>
        <w:t>进入中国南方航空采购招标网采购项目提问区域，输入疑问内容，同时以书面形式列明所提疑问内容，加盖公章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并</w:t>
      </w:r>
      <w:r>
        <w:rPr>
          <w:rFonts w:hint="eastAsia" w:ascii="宋体" w:hAnsi="宋体" w:cs="宋体"/>
          <w:szCs w:val="21"/>
          <w:highlight w:val="none"/>
        </w:rPr>
        <w:t>扫描后上传做为附件。</w:t>
      </w:r>
    </w:p>
    <w:p w14:paraId="20782E4E">
      <w:pPr>
        <w:spacing w:line="360" w:lineRule="auto"/>
        <w:ind w:left="100" w:firstLine="419" w:firstLineChars="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5.2 </w:t>
      </w:r>
      <w:r>
        <w:rPr>
          <w:rFonts w:hint="eastAsia" w:ascii="宋体" w:hAnsi="宋体" w:cs="宋体"/>
          <w:szCs w:val="21"/>
          <w:highlight w:val="none"/>
        </w:rPr>
        <w:t>如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对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采购文件</w:t>
      </w:r>
      <w:r>
        <w:rPr>
          <w:rFonts w:hint="eastAsia" w:ascii="宋体" w:hAnsi="宋体" w:cs="宋体"/>
          <w:szCs w:val="21"/>
          <w:highlight w:val="none"/>
        </w:rPr>
        <w:t>有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异议</w:t>
      </w:r>
      <w:r>
        <w:rPr>
          <w:rFonts w:hint="eastAsia" w:ascii="宋体" w:hAnsi="宋体" w:cs="宋体"/>
          <w:szCs w:val="21"/>
          <w:highlight w:val="none"/>
        </w:rPr>
        <w:t>的，可在异议有效期内将有效的异议材料书面递交至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szCs w:val="21"/>
          <w:highlight w:val="none"/>
        </w:rPr>
        <w:t>人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或采购代理机构</w:t>
      </w:r>
      <w:r>
        <w:rPr>
          <w:rFonts w:hint="eastAsia" w:ascii="宋体" w:hAnsi="宋体" w:cs="宋体"/>
          <w:szCs w:val="21"/>
          <w:highlight w:val="none"/>
        </w:rPr>
        <w:t>。</w:t>
      </w:r>
    </w:p>
    <w:p w14:paraId="3921DF00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异议材料唯一受理地址：海南省三亚市凤凰机场南航基地运控楼505室 </w:t>
      </w:r>
    </w:p>
    <w:p w14:paraId="604C43DB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采购人</w:t>
      </w:r>
      <w:r>
        <w:rPr>
          <w:rFonts w:hint="eastAsia" w:ascii="宋体" w:hAnsi="宋体" w:cs="宋体"/>
          <w:szCs w:val="21"/>
          <w:highlight w:val="none"/>
        </w:rPr>
        <w:t>：中国南方航空股份有限公司海南分公司</w:t>
      </w:r>
    </w:p>
    <w:p w14:paraId="2537F14F">
      <w:pPr>
        <w:spacing w:line="360" w:lineRule="auto"/>
        <w:ind w:firstLine="420" w:firstLineChars="200"/>
        <w:rPr>
          <w:rFonts w:hint="default" w:ascii="宋体" w:hAnsi="宋体" w:eastAsia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</w:rPr>
        <w:t>联系电话：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18689728802</w:t>
      </w:r>
    </w:p>
    <w:p w14:paraId="1F8AE73C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>5.3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如投标人对异议回复结果不满意，或认为本次采购活动违反法律、法规或规章制度的，可在收到异议回复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之日起</w:t>
      </w:r>
      <w:r>
        <w:rPr>
          <w:rFonts w:hint="eastAsia" w:ascii="宋体" w:hAnsi="宋体" w:cs="宋体"/>
          <w:szCs w:val="21"/>
          <w:highlight w:val="none"/>
        </w:rPr>
        <w:t>2个工作日内进行实名投诉。</w:t>
      </w:r>
    </w:p>
    <w:p w14:paraId="159C910C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  <w:shd w:val="clear" w:color="auto" w:fill="auto"/>
        </w:rPr>
      </w:pPr>
      <w:r>
        <w:rPr>
          <w:rFonts w:hint="eastAsia" w:ascii="宋体" w:hAnsi="宋体" w:cs="宋体"/>
          <w:szCs w:val="21"/>
          <w:highlight w:val="none"/>
        </w:rPr>
        <w:t>投诉材料唯一受理部门：</w:t>
      </w:r>
      <w:r>
        <w:rPr>
          <w:rFonts w:hint="eastAsia" w:ascii="宋体" w:hAnsi="宋体" w:cs="宋体"/>
          <w:szCs w:val="21"/>
          <w:highlight w:val="none"/>
          <w:lang w:eastAsia="zh-CN"/>
        </w:rPr>
        <w:t>【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南航集团采购与供应链管理部监督检查室</w:t>
      </w:r>
      <w:r>
        <w:rPr>
          <w:rFonts w:hint="eastAsia" w:ascii="宋体" w:hAnsi="宋体" w:cs="宋体"/>
          <w:szCs w:val="21"/>
          <w:highlight w:val="none"/>
          <w:lang w:eastAsia="zh-CN"/>
        </w:rPr>
        <w:t>】</w:t>
      </w:r>
    </w:p>
    <w:p w14:paraId="241C84F1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  <w:shd w:val="clear" w:color="auto" w:fill="auto"/>
        </w:rPr>
      </w:pPr>
      <w:r>
        <w:rPr>
          <w:rFonts w:hint="eastAsia" w:ascii="宋体" w:hAnsi="宋体" w:cs="宋体"/>
          <w:szCs w:val="21"/>
          <w:highlight w:val="none"/>
        </w:rPr>
        <w:t>联系地址：</w:t>
      </w:r>
      <w:r>
        <w:rPr>
          <w:rFonts w:hint="eastAsia" w:ascii="宋体" w:hAnsi="宋体" w:cs="宋体"/>
          <w:szCs w:val="21"/>
          <w:highlight w:val="none"/>
          <w:shd w:val="clear" w:color="auto" w:fill="auto"/>
        </w:rPr>
        <w:t>【</w:t>
      </w:r>
      <w:r>
        <w:rPr>
          <w:rFonts w:hint="eastAsia" w:ascii="宋体" w:hAnsi="宋体" w:cs="宋体"/>
          <w:szCs w:val="21"/>
          <w:highlight w:val="none"/>
          <w:shd w:val="clear" w:color="auto" w:fill="auto"/>
          <w:lang w:val="en-US" w:eastAsia="zh-CN"/>
        </w:rPr>
        <w:t>广州市白云区齐心路68号南航大厦</w:t>
      </w:r>
      <w:r>
        <w:rPr>
          <w:rFonts w:hint="eastAsia" w:ascii="宋体" w:hAnsi="宋体" w:cs="宋体"/>
          <w:szCs w:val="21"/>
          <w:highlight w:val="none"/>
          <w:shd w:val="clear" w:color="auto" w:fill="auto"/>
        </w:rPr>
        <w:t>】</w:t>
      </w:r>
    </w:p>
    <w:p w14:paraId="178627DA">
      <w:pPr>
        <w:spacing w:line="360" w:lineRule="auto"/>
        <w:ind w:firstLineChars="200"/>
        <w:rPr>
          <w:rFonts w:hint="eastAsia" w:ascii="宋体" w:hAnsi="宋体" w:cs="宋体"/>
          <w:szCs w:val="21"/>
          <w:highlight w:val="none"/>
          <w:shd w:val="clear" w:color="auto" w:fill="FFFFFF"/>
        </w:rPr>
      </w:pPr>
      <w:r>
        <w:rPr>
          <w:rFonts w:hint="eastAsia" w:ascii="宋体" w:hAnsi="宋体" w:cs="宋体"/>
          <w:szCs w:val="21"/>
          <w:highlight w:val="none"/>
          <w:shd w:val="clear" w:color="auto" w:fill="FFFFFF"/>
        </w:rPr>
        <w:t>联 系 人：【</w:t>
      </w:r>
      <w:r>
        <w:rPr>
          <w:rFonts w:hint="eastAsia" w:ascii="宋体" w:hAnsi="宋体" w:cs="宋体"/>
          <w:szCs w:val="21"/>
          <w:highlight w:val="none"/>
          <w:shd w:val="clear" w:color="auto" w:fill="FFFFFF"/>
          <w:lang w:val="en-US" w:eastAsia="zh-CN"/>
        </w:rPr>
        <w:t>徐先生</w:t>
      </w:r>
      <w:r>
        <w:rPr>
          <w:rFonts w:hint="eastAsia" w:ascii="宋体" w:hAnsi="宋体" w:cs="宋体"/>
          <w:szCs w:val="21"/>
          <w:highlight w:val="none"/>
          <w:shd w:val="clear" w:color="auto" w:fill="FFFFFF"/>
        </w:rPr>
        <w:t>】</w:t>
      </w:r>
    </w:p>
    <w:p w14:paraId="1356DB74">
      <w:pPr>
        <w:spacing w:line="360" w:lineRule="auto"/>
        <w:ind w:firstLine="420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联系电话：</w:t>
      </w:r>
      <w:r>
        <w:rPr>
          <w:rFonts w:hint="eastAsia" w:ascii="宋体" w:hAnsi="宋体" w:cs="宋体"/>
          <w:szCs w:val="21"/>
          <w:highlight w:val="none"/>
          <w:shd w:val="clear"/>
        </w:rPr>
        <w:t>【</w:t>
      </w:r>
      <w:r>
        <w:rPr>
          <w:rFonts w:hint="eastAsia" w:ascii="宋体" w:hAnsi="宋体" w:cs="宋体"/>
          <w:szCs w:val="21"/>
          <w:highlight w:val="none"/>
          <w:shd w:val="clear"/>
          <w:lang w:val="en-US" w:eastAsia="zh-CN"/>
        </w:rPr>
        <w:t>020-86125012</w:t>
      </w:r>
      <w:r>
        <w:rPr>
          <w:rFonts w:hint="eastAsia" w:ascii="宋体" w:hAnsi="宋体" w:cs="宋体"/>
          <w:szCs w:val="21"/>
          <w:highlight w:val="none"/>
          <w:shd w:val="clear"/>
        </w:rPr>
        <w:t>】</w:t>
      </w:r>
    </w:p>
    <w:p w14:paraId="4D566CCD">
      <w:pPr>
        <w:spacing w:line="360" w:lineRule="auto"/>
        <w:ind w:firstLine="422" w:firstLineChars="200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  <w:lang w:val="en-US" w:eastAsia="zh-CN"/>
        </w:rPr>
        <w:t xml:space="preserve">5.4 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应按照规定的渠道路径维护自身合法利益，且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提出内容和</w:t>
      </w:r>
      <w:r>
        <w:rPr>
          <w:rFonts w:hint="eastAsia" w:ascii="宋体" w:hAnsi="宋体" w:cs="宋体"/>
          <w:szCs w:val="21"/>
          <w:highlight w:val="none"/>
        </w:rPr>
        <w:t>提供的相关证明材料应真实、客观、来源合法。调查过程中，若发现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szCs w:val="21"/>
          <w:highlight w:val="none"/>
        </w:rPr>
        <w:t>有意捏造事实、伪造证明材料、以非法途径取得证明材料，或故意诋毁，造成不良影响的，一经查实，将按照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采购人</w:t>
      </w:r>
      <w:r>
        <w:rPr>
          <w:rFonts w:hint="eastAsia" w:ascii="宋体" w:hAnsi="宋体" w:cs="宋体"/>
          <w:szCs w:val="21"/>
          <w:highlight w:val="none"/>
        </w:rPr>
        <w:t>相关规定严肃处理；构成违法犯罪的，依法追究法律责任。</w:t>
      </w:r>
    </w:p>
    <w:p w14:paraId="2E5DFC0F">
      <w:pPr>
        <w:widowControl/>
        <w:spacing w:line="360" w:lineRule="auto"/>
        <w:rPr>
          <w:rFonts w:hint="eastAsia"/>
          <w:highlight w:val="none"/>
        </w:rPr>
      </w:pPr>
    </w:p>
    <w:tbl>
      <w:tblPr>
        <w:tblStyle w:val="8"/>
        <w:tblW w:w="97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3"/>
        <w:gridCol w:w="7541"/>
      </w:tblGrid>
      <w:tr w14:paraId="50F7D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4D093E9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阶段</w:t>
            </w:r>
          </w:p>
        </w:tc>
        <w:tc>
          <w:tcPr>
            <w:tcW w:w="7541" w:type="dxa"/>
            <w:noWrap w:val="0"/>
            <w:vAlign w:val="center"/>
          </w:tcPr>
          <w:p w14:paraId="7A30F67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420" w:firstLineChars="20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异议有效期时限要求</w:t>
            </w:r>
          </w:p>
        </w:tc>
      </w:tr>
      <w:tr w14:paraId="5F6FA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7DBD0F5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资格预审阶段</w:t>
            </w:r>
          </w:p>
        </w:tc>
        <w:tc>
          <w:tcPr>
            <w:tcW w:w="7541" w:type="dxa"/>
            <w:noWrap w:val="0"/>
            <w:vAlign w:val="center"/>
          </w:tcPr>
          <w:p w14:paraId="43E1809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资格预审申请文件截止递交日期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前”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 w14:paraId="3DB12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vMerge w:val="restart"/>
            <w:noWrap w:val="0"/>
            <w:vAlign w:val="center"/>
          </w:tcPr>
          <w:p w14:paraId="1E26F73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采购文件发布阶段</w:t>
            </w:r>
          </w:p>
        </w:tc>
        <w:tc>
          <w:tcPr>
            <w:tcW w:w="7541" w:type="dxa"/>
            <w:noWrap w:val="0"/>
            <w:vAlign w:val="center"/>
          </w:tcPr>
          <w:p w14:paraId="4F5BFFC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 w:cs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（招标采购项目）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截至“获取</w:t>
            </w:r>
            <w:r>
              <w:rPr>
                <w:rFonts w:hint="eastAsia"/>
                <w:highlight w:val="none"/>
                <w:lang w:val="en-US" w:eastAsia="zh-CN"/>
              </w:rPr>
              <w:t>招标</w:t>
            </w:r>
            <w:r>
              <w:rPr>
                <w:rFonts w:hint="eastAsia"/>
                <w:highlight w:val="none"/>
              </w:rPr>
              <w:t>文件</w:t>
            </w:r>
            <w:r>
              <w:rPr>
                <w:rFonts w:hint="eastAsia"/>
                <w:highlight w:val="none"/>
                <w:lang w:val="en-US" w:eastAsia="zh-CN"/>
              </w:rPr>
              <w:t>时间</w:t>
            </w:r>
            <w:r>
              <w:rPr>
                <w:rFonts w:hint="eastAsia"/>
                <w:highlight w:val="none"/>
              </w:rPr>
              <w:t>截止后48小时</w:t>
            </w:r>
            <w:r>
              <w:rPr>
                <w:rFonts w:hint="eastAsia"/>
                <w:highlight w:val="none"/>
                <w:lang w:eastAsia="zh-CN"/>
              </w:rPr>
              <w:t>，</w:t>
            </w:r>
            <w:r>
              <w:rPr>
                <w:rFonts w:hint="eastAsia"/>
                <w:highlight w:val="none"/>
                <w:lang w:val="en-US" w:eastAsia="zh-CN"/>
              </w:rPr>
              <w:t>或</w:t>
            </w:r>
            <w:r>
              <w:rPr>
                <w:rFonts w:hint="eastAsia"/>
                <w:highlight w:val="none"/>
              </w:rPr>
              <w:t>投标截止时间10日前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以较晚的期限为准</w:t>
            </w:r>
            <w:r>
              <w:rPr>
                <w:rFonts w:hint="eastAsia"/>
                <w:highlight w:val="none"/>
                <w:lang w:eastAsia="zh-CN"/>
              </w:rPr>
              <w:t>）”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 w14:paraId="67D40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vMerge w:val="continue"/>
            <w:noWrap w:val="0"/>
            <w:vAlign w:val="center"/>
          </w:tcPr>
          <w:p w14:paraId="76659D4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  <w:tc>
          <w:tcPr>
            <w:tcW w:w="7541" w:type="dxa"/>
            <w:noWrap w:val="0"/>
            <w:vAlign w:val="center"/>
          </w:tcPr>
          <w:p w14:paraId="3CAEA91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（非招标采购项目）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</w:t>
            </w:r>
            <w:r>
              <w:rPr>
                <w:rFonts w:hint="eastAsia"/>
                <w:highlight w:val="none"/>
              </w:rPr>
              <w:t>递交响应文件</w:t>
            </w:r>
            <w:r>
              <w:rPr>
                <w:rFonts w:hint="eastAsia"/>
                <w:highlight w:val="none"/>
                <w:lang w:val="en-US" w:eastAsia="zh-CN"/>
              </w:rPr>
              <w:t>截止时间前</w:t>
            </w:r>
            <w:r>
              <w:rPr>
                <w:rFonts w:hint="eastAsia"/>
                <w:highlight w:val="none"/>
              </w:rPr>
              <w:t>24小时</w:t>
            </w:r>
            <w:r>
              <w:rPr>
                <w:rFonts w:hint="eastAsia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 w14:paraId="55910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433FC73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评审结果公示阶段</w:t>
            </w:r>
          </w:p>
        </w:tc>
        <w:tc>
          <w:tcPr>
            <w:tcW w:w="7541" w:type="dxa"/>
            <w:noWrap w:val="0"/>
            <w:vAlign w:val="center"/>
          </w:tcPr>
          <w:p w14:paraId="76A5073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截至“评审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公示期内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提出异议</w:t>
            </w:r>
          </w:p>
        </w:tc>
      </w:tr>
      <w:tr w14:paraId="54DEC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24" w:type="dxa"/>
            <w:gridSpan w:val="2"/>
            <w:noWrap w:val="0"/>
            <w:vAlign w:val="center"/>
          </w:tcPr>
          <w:p w14:paraId="50B793C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澄清、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异议、投诉具体要求详见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直接采购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文件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第五章“响应文件格式”中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《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澄清/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异议/投诉承诺及程序指引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》</w:t>
            </w:r>
          </w:p>
        </w:tc>
      </w:tr>
    </w:tbl>
    <w:p w14:paraId="024DC118">
      <w:pPr>
        <w:pageBreakBefore w:val="0"/>
        <w:spacing w:before="156" w:beforeLines="50" w:after="156" w:afterLines="50" w:line="360" w:lineRule="auto"/>
        <w:jc w:val="both"/>
        <w:outlineLvl w:val="0"/>
        <w:rPr>
          <w:rStyle w:val="10"/>
          <w:rFonts w:hint="eastAsia" w:ascii="宋体" w:hAnsi="宋体" w:cs="宋体"/>
          <w:highlight w:val="none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p w14:paraId="1F0A0A7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E0230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096E8512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BXarn1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096E8512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A6BCC1">
    <w:pPr>
      <w:pStyle w:val="7"/>
      <w:jc w:val="right"/>
    </w:pPr>
    <w:r>
      <w:rPr>
        <w:rFonts w:hint="eastAsia"/>
        <w:sz w:val="21"/>
        <w:szCs w:val="32"/>
        <w:lang w:val="en-US" w:eastAsia="zh-CN"/>
      </w:rPr>
      <w:t>版本号：第10版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AB7D20"/>
    <w:rsid w:val="37DCEF47"/>
    <w:rsid w:val="5DA7C7A7"/>
    <w:rsid w:val="6FD11F5D"/>
    <w:rsid w:val="7AAB7D20"/>
    <w:rsid w:val="FFBA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qFormat/>
    <w:uiPriority w:val="9"/>
    <w:pPr>
      <w:keepNext/>
      <w:ind w:left="990"/>
      <w:outlineLvl w:val="1"/>
    </w:pPr>
    <w:rPr>
      <w:sz w:val="28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rPr>
      <w:sz w:val="28"/>
    </w:rPr>
  </w:style>
  <w:style w:type="paragraph" w:styleId="5">
    <w:name w:val="Normal Indent"/>
    <w:basedOn w:val="1"/>
    <w:unhideWhenUsed/>
    <w:qFormat/>
    <w:uiPriority w:val="99"/>
    <w:pPr>
      <w:ind w:firstLine="420" w:firstLineChars="20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10">
    <w:name w:val="标题 1 Char"/>
    <w:link w:val="3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2026-03-18T10:05:00Z</dcterms:created>
  <dc:creator>王晓莎</dc:creator>
  <cp:lastModifiedBy>王晓莎</cp:lastModifiedBy>
  <dcterms:modified xsi:type="dcterms:W3CDTF">2026-03-18T10:10:16Z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419FEF410EF79B408809BA69EDF1B5F3_43</vt:lpwstr>
  </property>
</Properties>
</file>